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1C" w:rsidRDefault="006E041C" w:rsidP="006E041C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</w:pP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Paziņojums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par </w:t>
      </w:r>
      <w:bookmarkStart w:id="0" w:name="_GoBack"/>
      <w:r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Rūjienas</w:t>
      </w:r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novada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programmas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2019.–2025.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gadam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</w:t>
      </w:r>
    </w:p>
    <w:p w:rsidR="006E041C" w:rsidRDefault="006E041C" w:rsidP="006E041C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</w:pPr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1.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redakcijas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publisko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  <w:t>apspriešanu</w:t>
      </w:r>
      <w:proofErr w:type="spellEnd"/>
    </w:p>
    <w:bookmarkEnd w:id="0"/>
    <w:p w:rsidR="006E041C" w:rsidRDefault="006E041C" w:rsidP="006E041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111111"/>
          <w:sz w:val="29"/>
          <w:szCs w:val="29"/>
          <w:bdr w:val="none" w:sz="0" w:space="0" w:color="auto" w:frame="1"/>
        </w:rPr>
      </w:pPr>
    </w:p>
    <w:p w:rsidR="006E041C" w:rsidRPr="006E041C" w:rsidRDefault="006E041C" w:rsidP="006E041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Ar 2018.</w:t>
      </w:r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gada </w:t>
      </w:r>
      <w:proofErr w:type="gram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15.novembra</w:t>
      </w:r>
      <w:proofErr w:type="gram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Rūjienas novada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pašvaldības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domes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lēmumu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uzsākta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Rūjienas novada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programmas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2019.-2025.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gadam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izstrāde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. Attīstības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programma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ir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vidēja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termiņa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teritorijas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plānošanas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dokuments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kurā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noteiktas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vidēja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termiņa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prioritātes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pasākumu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kopums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vietējās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pašvaldības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stratēģijā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izvirzīto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ilgtermiņa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stratēģisko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uzstādījumu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īstenošanai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. </w:t>
      </w:r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2019.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gada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janvārī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februārī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organizēta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iedzīvotāju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uzņēmēju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aptauja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februārī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rīkotas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tematiskās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darba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grupas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ar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pašvaldības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speciālistu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uzņēmēju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sabiedrības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pārstāvju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līdzdalību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.</w:t>
      </w:r>
    </w:p>
    <w:p w:rsidR="006E041C" w:rsidRPr="006E041C" w:rsidRDefault="006E041C" w:rsidP="006E041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Ar 2019.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gada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gram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15.augusta</w:t>
      </w:r>
      <w:proofErr w:type="gram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Rūjienas novada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pašvaldības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domes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lēmumu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Rūjienas novada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programmas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2019.-2025.gadam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redakcija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nodota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publiskajai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apspriešanai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kuras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termiņš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noteikts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 xml:space="preserve"> no 2019.</w:t>
      </w:r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gada 23.augusta līdz 2019.gada 21.septembrim.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Publiskās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apspriešanas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laikā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iedzīvotāji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aicināti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iepazīties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ar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plānošanas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dokumenta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redakciju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izteikt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viedokli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iesūtot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to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rakstiski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vai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piedaloties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sanāksmē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.</w:t>
      </w:r>
    </w:p>
    <w:p w:rsidR="006E041C" w:rsidRPr="006E041C" w:rsidRDefault="006E041C" w:rsidP="006E041C">
      <w:pPr>
        <w:spacing w:after="0" w:line="241" w:lineRule="atLeast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Publiskās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apspriešanas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laikā</w:t>
      </w:r>
      <w:proofErr w:type="spellEnd"/>
      <w:r w:rsidRPr="006E041C">
        <w:rPr>
          <w:rFonts w:ascii="Calibri Light" w:eastAsia="Times New Roman" w:hAnsi="Calibri Light" w:cs="Calibri Light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ar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 </w:t>
      </w:r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1.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redakcijas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materiāliem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var</w:t>
      </w:r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>iepazīties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>klātienē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vai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elektroniski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:</w:t>
      </w:r>
    </w:p>
    <w:p w:rsidR="006E041C" w:rsidRPr="006E041C" w:rsidRDefault="006E041C" w:rsidP="006E04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Rūjienas novada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pašvaldības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interneta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vietnē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 </w:t>
      </w:r>
      <w:hyperlink r:id="rId5" w:history="1">
        <w:r w:rsidRPr="006E041C">
          <w:rPr>
            <w:rFonts w:ascii="Calibri" w:eastAsia="Times New Roman" w:hAnsi="Calibri" w:cs="Calibri"/>
            <w:color w:val="3F5982"/>
            <w:u w:val="single"/>
            <w:bdr w:val="none" w:sz="0" w:space="0" w:color="auto" w:frame="1"/>
          </w:rPr>
          <w:t>www.rujiena.lv</w:t>
        </w:r>
      </w:hyperlink>
      <w:r w:rsidRPr="006E041C">
        <w:rPr>
          <w:rFonts w:ascii="Cambria" w:eastAsia="Times New Roman" w:hAnsi="Cambria" w:cs="Times New Roman"/>
          <w:color w:val="262626"/>
          <w:sz w:val="21"/>
          <w:szCs w:val="21"/>
        </w:rPr>
        <w:t> 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atverot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tos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 </w:t>
      </w:r>
      <w:proofErr w:type="spellStart"/>
      <w:r w:rsidRPr="006E041C">
        <w:rPr>
          <w:rFonts w:ascii="Calibri" w:eastAsia="Times New Roman" w:hAnsi="Calibri" w:cs="Calibri"/>
          <w:i/>
          <w:iCs/>
          <w:color w:val="262626"/>
          <w:bdr w:val="none" w:sz="0" w:space="0" w:color="auto" w:frame="1"/>
        </w:rPr>
        <w:t>šeit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;</w:t>
      </w:r>
    </w:p>
    <w:p w:rsidR="006E041C" w:rsidRPr="006E041C" w:rsidRDefault="006E041C" w:rsidP="006E041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Pašreizējās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situācijas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raksturojums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: 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begin"/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instrText xml:space="preserve"> HYPERLINK "http://rujiena.lv/files/jaunumufaili/2019/08-26/I_Pa%C5%A1r.situ%C4%81cija_R%C5%ABjiena_AP_09.08.19.pdf" \t "_blank" </w:instrText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separate"/>
      </w:r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atvērt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jaunā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logā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end"/>
      </w:r>
    </w:p>
    <w:p w:rsidR="006E041C" w:rsidRPr="006E041C" w:rsidRDefault="006E041C" w:rsidP="006E041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Stratēģiskā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daļa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: 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begin"/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instrText xml:space="preserve"> HYPERLINK "http://rujiena.lv/files/jaunumufaili/2019/08-26/II_Strat%C4%93%C4%A3isk%C4%81_da%C4%BCa.pdf" \t "_blank" </w:instrText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separate"/>
      </w:r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atvērt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jaunā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logā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end"/>
      </w:r>
    </w:p>
    <w:p w:rsidR="006E041C" w:rsidRPr="006E041C" w:rsidRDefault="006E041C" w:rsidP="006E041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Rīcības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plāns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: 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begin"/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instrText xml:space="preserve"> HYPERLINK "http://rujiena.lv/files/jaunumufaili/2019/08-26/III_R%C4%ABc%C4%ABbas_pl%C4%81ns-R%C5%ABjiena.pdf" \t "_blank" </w:instrText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separate"/>
      </w:r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atvērt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jaunā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logā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end"/>
      </w:r>
    </w:p>
    <w:p w:rsidR="006E041C" w:rsidRPr="006E041C" w:rsidRDefault="006E041C" w:rsidP="006E041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Investīciju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plāns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: 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begin"/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instrText xml:space="preserve"> HYPERLINK "http://rujiena.lv/files/jaunumufaili/2019/08-26/IV_Investiciju_plans.pdf" \t "_blank" </w:instrText>
      </w:r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separate"/>
      </w:r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atvērt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jaunā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logā</w:t>
      </w:r>
      <w:proofErr w:type="spellEnd"/>
      <w:r w:rsidRPr="006E041C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fldChar w:fldCharType="end"/>
      </w:r>
    </w:p>
    <w:p w:rsidR="006E041C" w:rsidRPr="006E041C" w:rsidRDefault="006E041C" w:rsidP="006E04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Rūjienas novada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pašvaldības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administrācijā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Raiņa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ielā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3,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Rūjienā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kā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arī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Jeru,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Ipiķu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, Lodes un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Vilpulkas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pagastu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pārvaldēs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;</w:t>
      </w:r>
    </w:p>
    <w:p w:rsidR="006E041C" w:rsidRPr="006E041C" w:rsidRDefault="006E041C" w:rsidP="006E04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Rūjienas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pilsētas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bibliotēkā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;</w:t>
      </w:r>
    </w:p>
    <w:p w:rsidR="006E041C" w:rsidRPr="006E041C" w:rsidRDefault="006E041C" w:rsidP="006E04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Valsts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vienotā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ģeotelpiskās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informācijas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portālā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(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Ģeoportālā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)</w:t>
      </w:r>
    </w:p>
    <w:p w:rsidR="006E041C" w:rsidRPr="006E041C" w:rsidRDefault="000C0109" w:rsidP="006E041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hyperlink r:id="rId6" w:anchor="document_14004" w:history="1">
        <w:r w:rsidR="006E041C" w:rsidRPr="006E041C">
          <w:rPr>
            <w:rFonts w:ascii="Calibri" w:eastAsia="Times New Roman" w:hAnsi="Calibri" w:cs="Calibri"/>
            <w:color w:val="3F5982"/>
            <w:sz w:val="23"/>
            <w:szCs w:val="23"/>
            <w:u w:val="single"/>
            <w:bdr w:val="none" w:sz="0" w:space="0" w:color="auto" w:frame="1"/>
          </w:rPr>
          <w:t>https://geolatvija.lv/geo/tapis#document_14004</w:t>
        </w:r>
      </w:hyperlink>
    </w:p>
    <w:p w:rsidR="006E041C" w:rsidRPr="006E041C" w:rsidRDefault="006E041C" w:rsidP="006E041C">
      <w:pPr>
        <w:spacing w:after="0" w:line="241" w:lineRule="atLeast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Visi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iedzīvotāji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aicināti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piedalīties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publiskās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apspriešanas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sanāksmē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, kas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notiks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š.g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. </w:t>
      </w:r>
      <w:proofErr w:type="gram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11.septembrī</w:t>
      </w:r>
      <w:proofErr w:type="gram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plkst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. 18:00 Rūjienas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kultūras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namā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Tajā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būs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iespēja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uzdot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jautājumus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izteikt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viedokli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dokumenta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izstrādātājiem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kā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arī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pašvaldības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vadībai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262626"/>
          <w:sz w:val="23"/>
          <w:szCs w:val="23"/>
          <w:bdr w:val="none" w:sz="0" w:space="0" w:color="auto" w:frame="1"/>
        </w:rPr>
        <w:t>.</w:t>
      </w:r>
    </w:p>
    <w:p w:rsidR="006E041C" w:rsidRPr="006E041C" w:rsidRDefault="006E041C" w:rsidP="006E041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Rakstiskus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ierosinājumus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priekšlikumus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par </w:t>
      </w:r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</w:rPr>
        <w:t>Rūjienas</w:t>
      </w:r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 novada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programmas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2019.-2025.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gadam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1.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redakciju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iespējams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>iesniegt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 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līdz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 xml:space="preserve"> 2019.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gada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 </w:t>
      </w:r>
      <w:proofErr w:type="gram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</w:rPr>
        <w:t>21.septembrim</w:t>
      </w:r>
      <w:proofErr w:type="gram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</w:rPr>
        <w:t>:</w:t>
      </w:r>
    </w:p>
    <w:p w:rsidR="006E041C" w:rsidRPr="006E041C" w:rsidRDefault="006E041C" w:rsidP="006E04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Klātienē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Rūjienas novada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pašvaldības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administrācijā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 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Raiņa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ielā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3,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Rūjienā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;</w:t>
      </w:r>
    </w:p>
    <w:p w:rsidR="006E041C" w:rsidRPr="006E041C" w:rsidRDefault="006E041C" w:rsidP="006E04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Klātienē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Jeru,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Ipiķu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Vilpulkas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un Lodes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pagastu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pārvaldēs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;</w:t>
      </w:r>
    </w:p>
    <w:p w:rsidR="006E041C" w:rsidRPr="006E041C" w:rsidRDefault="006E041C" w:rsidP="006E04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nosūtot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pa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pastu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uz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adresi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: 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Raiņa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iela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 xml:space="preserve"> 3,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Rūjiena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, LV-</w:t>
      </w:r>
      <w:proofErr w:type="gram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</w:rPr>
        <w:t>4240</w:t>
      </w:r>
      <w:r w:rsidRPr="006E041C">
        <w:rPr>
          <w:rFonts w:ascii="Cambria" w:eastAsia="Times New Roman" w:hAnsi="Cambria" w:cs="Times New Roman"/>
          <w:color w:val="262626"/>
          <w:sz w:val="21"/>
          <w:szCs w:val="21"/>
        </w:rPr>
        <w:t> </w:t>
      </w:r>
      <w:r w:rsidRPr="006E041C">
        <w:rPr>
          <w:rFonts w:ascii="Calibri" w:eastAsia="Times New Roman" w:hAnsi="Calibri" w:cs="Calibri"/>
          <w:i/>
          <w:iCs/>
          <w:color w:val="262626"/>
          <w:bdr w:val="none" w:sz="0" w:space="0" w:color="auto" w:frame="1"/>
        </w:rPr>
        <w:t>;</w:t>
      </w:r>
      <w:proofErr w:type="gramEnd"/>
    </w:p>
    <w:p w:rsidR="006E041C" w:rsidRPr="006E041C" w:rsidRDefault="006E041C" w:rsidP="006E04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  <w:lang w:val="de-DE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elektroniski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nosūtot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uz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pašvaldības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e-pasta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adresi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rujiena@rujiena.lv</w:t>
      </w:r>
    </w:p>
    <w:p w:rsidR="006E041C" w:rsidRPr="006E041C" w:rsidRDefault="006E041C" w:rsidP="006E04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mbria" w:eastAsia="Times New Roman" w:hAnsi="Cambria" w:cs="Times New Roman"/>
          <w:color w:val="262626"/>
          <w:sz w:val="21"/>
          <w:szCs w:val="21"/>
          <w:lang w:val="de-DE"/>
        </w:rPr>
      </w:pP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elektroniski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valsts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vienotā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ģeotelpiskās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informācijas</w:t>
      </w:r>
      <w:proofErr w:type="spellEnd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" w:eastAsia="Times New Roman" w:hAnsi="Calibri" w:cs="Calibri"/>
          <w:color w:val="262626"/>
          <w:bdr w:val="none" w:sz="0" w:space="0" w:color="auto" w:frame="1"/>
          <w:lang w:val="de-DE"/>
        </w:rPr>
        <w:t>portālā</w:t>
      </w:r>
      <w:proofErr w:type="spellEnd"/>
    </w:p>
    <w:p w:rsidR="006E041C" w:rsidRPr="006E041C" w:rsidRDefault="000C0109" w:rsidP="006E041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  <w:lang w:val="de-DE"/>
        </w:rPr>
      </w:pPr>
      <w:hyperlink r:id="rId7" w:anchor="document_14004" w:history="1">
        <w:r w:rsidR="006E041C" w:rsidRPr="006E041C">
          <w:rPr>
            <w:rFonts w:ascii="Calibri" w:eastAsia="Times New Roman" w:hAnsi="Calibri" w:cs="Calibri"/>
            <w:color w:val="3F5982"/>
            <w:sz w:val="23"/>
            <w:szCs w:val="23"/>
            <w:u w:val="single"/>
            <w:bdr w:val="none" w:sz="0" w:space="0" w:color="auto" w:frame="1"/>
            <w:lang w:val="de-DE"/>
          </w:rPr>
          <w:t>https://geolatvija.lv/geo/tapis#document_14004</w:t>
        </w:r>
      </w:hyperlink>
    </w:p>
    <w:p w:rsidR="006E041C" w:rsidRPr="006E041C" w:rsidRDefault="006E041C" w:rsidP="006E041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  <w:lang w:val="de-DE"/>
        </w:rPr>
      </w:pP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Sniedzot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ierosinājumus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un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priekšlikumus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par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attīstības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plānošanas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dokumentu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lūdzam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 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>norādīt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>vārdu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>uzvārdu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>un</w:t>
      </w:r>
      <w:proofErr w:type="spellEnd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b/>
          <w:bCs/>
          <w:color w:val="111111"/>
          <w:sz w:val="23"/>
          <w:szCs w:val="23"/>
          <w:bdr w:val="none" w:sz="0" w:space="0" w:color="auto" w:frame="1"/>
          <w:lang w:val="de-DE"/>
        </w:rPr>
        <w:t>pārstāvību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 (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iedzīvotājs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skolēns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kādas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organizācijas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uzņēmuma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iestādes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pārstāvis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u.tml</w:t>
      </w:r>
      <w:proofErr w:type="spellEnd"/>
      <w:r w:rsidRPr="006E041C">
        <w:rPr>
          <w:rFonts w:ascii="Calibri Light" w:eastAsia="Times New Roman" w:hAnsi="Calibri Light" w:cs="Calibri Light"/>
          <w:color w:val="111111"/>
          <w:sz w:val="23"/>
          <w:szCs w:val="23"/>
          <w:bdr w:val="none" w:sz="0" w:space="0" w:color="auto" w:frame="1"/>
          <w:lang w:val="de-DE"/>
        </w:rPr>
        <w:t>.).</w:t>
      </w:r>
    </w:p>
    <w:p w:rsidR="006E041C" w:rsidRPr="006E041C" w:rsidRDefault="006E041C" w:rsidP="006E041C">
      <w:pPr>
        <w:spacing w:after="0" w:line="241" w:lineRule="atLeast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  <w:lang w:val="de-DE"/>
        </w:rPr>
      </w:pPr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Attīstības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programmas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izstrādātājs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 – SIA “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Reģionālie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projekti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”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sadarbībā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ar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 xml:space="preserve"> Rūjienas novada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pašvaldību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3"/>
          <w:szCs w:val="23"/>
          <w:bdr w:val="none" w:sz="0" w:space="0" w:color="auto" w:frame="1"/>
          <w:lang w:val="de-DE"/>
        </w:rPr>
        <w:t>.</w:t>
      </w:r>
    </w:p>
    <w:p w:rsidR="006E041C" w:rsidRPr="006E041C" w:rsidRDefault="006E041C" w:rsidP="006E041C">
      <w:pPr>
        <w:spacing w:after="0" w:line="241" w:lineRule="atLeast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Jautājumu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gadījumā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lūdzam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sazināties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ar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Rūjienas novada Attīstības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nodaļas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vadītāju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Līgu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Martinsoni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 - </w:t>
      </w:r>
      <w:hyperlink r:id="rId8" w:history="1">
        <w:r w:rsidRPr="006E041C">
          <w:rPr>
            <w:rFonts w:ascii="Calibri Light" w:eastAsia="Times New Roman" w:hAnsi="Calibri Light" w:cs="Calibri Light"/>
            <w:color w:val="3F5982"/>
            <w:sz w:val="29"/>
            <w:szCs w:val="29"/>
            <w:u w:val="single"/>
            <w:bdr w:val="none" w:sz="0" w:space="0" w:color="auto" w:frame="1"/>
            <w:lang w:val="de-DE"/>
          </w:rPr>
          <w:t>liga.martinsone@rujiena.lv</w:t>
        </w:r>
      </w:hyperlink>
      <w:r w:rsidRPr="006E041C">
        <w:rPr>
          <w:rFonts w:ascii="Calibri" w:eastAsia="Times New Roman" w:hAnsi="Calibri" w:cs="Calibri"/>
          <w:color w:val="262626"/>
          <w:sz w:val="23"/>
          <w:szCs w:val="23"/>
          <w:lang w:val="de-DE"/>
        </w:rPr>
        <w:t> </w:t>
      </w:r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, </w:t>
      </w:r>
      <w:proofErr w:type="spellStart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>tālr</w:t>
      </w:r>
      <w:proofErr w:type="spellEnd"/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  <w:lang w:val="de-DE"/>
        </w:rPr>
        <w:t xml:space="preserve">. </w:t>
      </w:r>
      <w:r w:rsidRPr="006E041C">
        <w:rPr>
          <w:rFonts w:ascii="Calibri Light" w:eastAsia="Times New Roman" w:hAnsi="Calibri Light" w:cs="Calibri Light"/>
          <w:color w:val="262626"/>
          <w:sz w:val="29"/>
          <w:szCs w:val="29"/>
          <w:bdr w:val="none" w:sz="0" w:space="0" w:color="auto" w:frame="1"/>
        </w:rPr>
        <w:t>64207850.</w:t>
      </w:r>
    </w:p>
    <w:p w:rsidR="006E041C" w:rsidRPr="006E041C" w:rsidRDefault="006E041C" w:rsidP="006E041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sz w:val="23"/>
          <w:szCs w:val="23"/>
        </w:rPr>
      </w:pPr>
    </w:p>
    <w:p w:rsidR="0025777C" w:rsidRDefault="0025777C"/>
    <w:sectPr w:rsidR="0025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E68"/>
    <w:multiLevelType w:val="multilevel"/>
    <w:tmpl w:val="B85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A179A"/>
    <w:multiLevelType w:val="multilevel"/>
    <w:tmpl w:val="3D6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C"/>
    <w:rsid w:val="000C0109"/>
    <w:rsid w:val="0025777C"/>
    <w:rsid w:val="006E041C"/>
    <w:rsid w:val="00A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ECD8-8183-4C66-AE8D-D1BCCE4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4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0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artinsone@rujien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latvija.lv/geo/ta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hyperlink" Target="http://www.rujiena.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Domnieks</dc:creator>
  <cp:keywords/>
  <dc:description/>
  <cp:lastModifiedBy>Anita Āboliņa</cp:lastModifiedBy>
  <cp:revision>2</cp:revision>
  <dcterms:created xsi:type="dcterms:W3CDTF">2019-09-16T08:06:00Z</dcterms:created>
  <dcterms:modified xsi:type="dcterms:W3CDTF">2019-09-16T08:06:00Z</dcterms:modified>
</cp:coreProperties>
</file>